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2BF8" w14:textId="19A0DFAE" w:rsidR="00BB7D53" w:rsidRPr="006779CA" w:rsidRDefault="006779CA" w:rsidP="00BB7D53">
      <w:pPr>
        <w:spacing w:line="240" w:lineRule="auto"/>
        <w:ind w:right="227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20</w:t>
      </w:r>
      <w:r w:rsidR="00D17D3F" w:rsidRPr="006779CA">
        <w:rPr>
          <w:rFonts w:eastAsia="Times New Roman" w:cs="Times New Roman"/>
          <w:color w:val="000000"/>
          <w:vertAlign w:val="superscript"/>
          <w:lang w:eastAsia="en-GB"/>
        </w:rPr>
        <w:t>th</w:t>
      </w:r>
      <w:r w:rsidR="00D17D3F" w:rsidRPr="006779CA">
        <w:rPr>
          <w:rFonts w:eastAsia="Times New Roman" w:cs="Times New Roman"/>
          <w:color w:val="000000"/>
          <w:lang w:eastAsia="en-GB"/>
        </w:rPr>
        <w:t xml:space="preserve"> </w:t>
      </w:r>
      <w:r w:rsidR="00415DB1" w:rsidRPr="006779CA">
        <w:rPr>
          <w:rFonts w:eastAsia="Times New Roman" w:cs="Times New Roman"/>
          <w:color w:val="000000"/>
          <w:lang w:eastAsia="en-GB"/>
        </w:rPr>
        <w:t>March</w:t>
      </w:r>
      <w:r w:rsidR="00BB7D53" w:rsidRPr="006779CA">
        <w:rPr>
          <w:rFonts w:eastAsia="Times New Roman" w:cs="Times New Roman"/>
          <w:color w:val="000000"/>
          <w:lang w:eastAsia="en-GB"/>
        </w:rPr>
        <w:t xml:space="preserve"> 2023</w:t>
      </w:r>
    </w:p>
    <w:p w14:paraId="216385F0" w14:textId="547451C7" w:rsidR="00BB7D53" w:rsidRPr="00F82CAD" w:rsidRDefault="00BB7D53" w:rsidP="00BB7D53">
      <w:pPr>
        <w:spacing w:after="240" w:line="240" w:lineRule="auto"/>
        <w:jc w:val="left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14:paraId="2338F0D8" w14:textId="3557015C" w:rsidR="00BB7D53" w:rsidRPr="006779CA" w:rsidRDefault="00BB7D53" w:rsidP="00BB7D53">
      <w:pPr>
        <w:spacing w:line="240" w:lineRule="auto"/>
        <w:ind w:right="227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779CA">
        <w:rPr>
          <w:rFonts w:eastAsia="Times New Roman" w:cs="Times New Roman"/>
          <w:color w:val="000000"/>
          <w:lang w:eastAsia="en-GB"/>
        </w:rPr>
        <w:t>Dear Parent/ Carer</w:t>
      </w:r>
      <w:r w:rsidR="00F82CAD" w:rsidRPr="006779CA">
        <w:rPr>
          <w:rFonts w:eastAsia="Times New Roman" w:cs="Times New Roman"/>
          <w:color w:val="000000"/>
          <w:lang w:eastAsia="en-GB"/>
        </w:rPr>
        <w:t>,</w:t>
      </w:r>
    </w:p>
    <w:p w14:paraId="3404E0D5" w14:textId="2CA80FDD" w:rsidR="00BB7D53" w:rsidRPr="00F82CAD" w:rsidRDefault="00BB7D53" w:rsidP="00BB7D53">
      <w:pPr>
        <w:spacing w:line="240" w:lineRule="auto"/>
        <w:ind w:right="227"/>
        <w:jc w:val="left"/>
        <w:outlineLvl w:val="3"/>
        <w:rPr>
          <w:rFonts w:ascii="Times New Roman" w:eastAsia="Times New Roman" w:hAnsi="Times New Roman" w:cs="Times New Roman"/>
          <w:b/>
          <w:bCs/>
          <w:sz w:val="20"/>
          <w:szCs w:val="24"/>
          <w:lang w:eastAsia="en-GB"/>
        </w:rPr>
      </w:pPr>
    </w:p>
    <w:p w14:paraId="6FE5FC74" w14:textId="0A8BCDEA" w:rsidR="00BB7D53" w:rsidRDefault="00D17D3F" w:rsidP="00BB7D53">
      <w:pPr>
        <w:pStyle w:val="Heading1"/>
        <w:rPr>
          <w:sz w:val="22"/>
          <w:lang w:eastAsia="en-GB"/>
        </w:rPr>
      </w:pPr>
      <w:r>
        <w:rPr>
          <w:sz w:val="22"/>
          <w:lang w:eastAsia="en-GB"/>
        </w:rPr>
        <w:t xml:space="preserve">Ramadan </w:t>
      </w:r>
      <w:r w:rsidR="00052B6C" w:rsidRPr="00F82CAD">
        <w:rPr>
          <w:sz w:val="22"/>
          <w:lang w:eastAsia="en-GB"/>
        </w:rPr>
        <w:t xml:space="preserve"> </w:t>
      </w:r>
    </w:p>
    <w:p w14:paraId="30673BE9" w14:textId="03723270" w:rsidR="00D17D3F" w:rsidRDefault="00D17D3F" w:rsidP="00D17D3F">
      <w:pPr>
        <w:rPr>
          <w:lang w:eastAsia="en-GB"/>
        </w:rPr>
      </w:pPr>
    </w:p>
    <w:p w14:paraId="4F05AF87" w14:textId="658E8157" w:rsidR="00D17D3F" w:rsidRDefault="00D17D3F" w:rsidP="00D17D3F">
      <w:pPr>
        <w:rPr>
          <w:lang w:eastAsia="en-GB"/>
        </w:rPr>
      </w:pPr>
      <w:r>
        <w:rPr>
          <w:lang w:eastAsia="en-GB"/>
        </w:rPr>
        <w:t xml:space="preserve">At Weston Secondary School, we recognise that many of our families are preparing for the holy month of Ramadan as well as taking part in </w:t>
      </w:r>
      <w:proofErr w:type="spellStart"/>
      <w:r>
        <w:rPr>
          <w:lang w:eastAsia="en-GB"/>
        </w:rPr>
        <w:t>Sawm</w:t>
      </w:r>
      <w:proofErr w:type="spellEnd"/>
      <w:r>
        <w:rPr>
          <w:lang w:eastAsia="en-GB"/>
        </w:rPr>
        <w:t xml:space="preserve">. </w:t>
      </w:r>
    </w:p>
    <w:p w14:paraId="2704DE58" w14:textId="00D2937D" w:rsidR="00D17D3F" w:rsidRDefault="00D17D3F" w:rsidP="00D17D3F">
      <w:pPr>
        <w:rPr>
          <w:lang w:eastAsia="en-GB"/>
        </w:rPr>
      </w:pPr>
    </w:p>
    <w:p w14:paraId="6C2930B7" w14:textId="697272BE" w:rsidR="002912BB" w:rsidRDefault="002912BB" w:rsidP="00D17D3F">
      <w:pPr>
        <w:rPr>
          <w:lang w:eastAsia="en-GB"/>
        </w:rPr>
      </w:pPr>
      <w:r>
        <w:rPr>
          <w:lang w:eastAsia="en-GB"/>
        </w:rPr>
        <w:t xml:space="preserve">There will be a separate space provided for any boys or girls who wish to pray </w:t>
      </w:r>
      <w:r w:rsidR="006779CA">
        <w:rPr>
          <w:lang w:eastAsia="en-GB"/>
        </w:rPr>
        <w:t xml:space="preserve">during the </w:t>
      </w:r>
      <w:proofErr w:type="spellStart"/>
      <w:r w:rsidR="006779CA">
        <w:rPr>
          <w:lang w:eastAsia="en-GB"/>
        </w:rPr>
        <w:t>Dhuhr</w:t>
      </w:r>
      <w:proofErr w:type="spellEnd"/>
      <w:r w:rsidR="006779CA">
        <w:rPr>
          <w:lang w:eastAsia="en-GB"/>
        </w:rPr>
        <w:t xml:space="preserve"> praying times however, we are unable to provide prayer mats so your child may want to bring their own. </w:t>
      </w:r>
    </w:p>
    <w:p w14:paraId="1E3790CD" w14:textId="77777777" w:rsidR="002912BB" w:rsidRDefault="002912BB" w:rsidP="00D17D3F">
      <w:pPr>
        <w:rPr>
          <w:lang w:eastAsia="en-GB"/>
        </w:rPr>
      </w:pPr>
    </w:p>
    <w:p w14:paraId="36BCD03E" w14:textId="66A8C33B" w:rsidR="002912BB" w:rsidRDefault="002912BB" w:rsidP="00D17D3F">
      <w:pPr>
        <w:rPr>
          <w:lang w:eastAsia="en-GB"/>
        </w:rPr>
      </w:pPr>
      <w:r>
        <w:rPr>
          <w:lang w:eastAsia="en-GB"/>
        </w:rPr>
        <w:t xml:space="preserve">Please remind your child that if they wish to pray they must respect the following rules: </w:t>
      </w:r>
    </w:p>
    <w:p w14:paraId="1990FDCC" w14:textId="50FB687F" w:rsidR="0011333E" w:rsidRPr="006779CA" w:rsidRDefault="006779CA" w:rsidP="006779CA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Before entering the designated prayer area</w:t>
      </w:r>
      <w:r w:rsidR="006864B1" w:rsidRPr="006779CA">
        <w:rPr>
          <w:lang w:eastAsia="en-GB"/>
        </w:rPr>
        <w:t xml:space="preserve">, please </w:t>
      </w:r>
      <w:r>
        <w:rPr>
          <w:b/>
          <w:bCs/>
          <w:lang w:eastAsia="en-GB"/>
        </w:rPr>
        <w:t>remove shoes</w:t>
      </w:r>
      <w:r w:rsidR="006864B1" w:rsidRPr="006779CA">
        <w:rPr>
          <w:lang w:eastAsia="en-GB"/>
        </w:rPr>
        <w:t>.</w:t>
      </w:r>
    </w:p>
    <w:p w14:paraId="6A654789" w14:textId="4BB1CB1C" w:rsidR="0011333E" w:rsidRDefault="006864B1" w:rsidP="006779CA">
      <w:pPr>
        <w:numPr>
          <w:ilvl w:val="0"/>
          <w:numId w:val="16"/>
        </w:numPr>
        <w:rPr>
          <w:lang w:eastAsia="en-GB"/>
        </w:rPr>
      </w:pPr>
      <w:r w:rsidRPr="006779CA">
        <w:rPr>
          <w:lang w:eastAsia="en-GB"/>
        </w:rPr>
        <w:t xml:space="preserve">Please </w:t>
      </w:r>
      <w:r w:rsidRPr="006779CA">
        <w:rPr>
          <w:b/>
          <w:bCs/>
          <w:lang w:eastAsia="en-GB"/>
        </w:rPr>
        <w:t>do not</w:t>
      </w:r>
      <w:r w:rsidRPr="006779CA">
        <w:rPr>
          <w:lang w:eastAsia="en-GB"/>
        </w:rPr>
        <w:t xml:space="preserve"> bring </w:t>
      </w:r>
      <w:r w:rsidRPr="006779CA">
        <w:rPr>
          <w:u w:val="single"/>
          <w:lang w:eastAsia="en-GB"/>
        </w:rPr>
        <w:t>food or drink</w:t>
      </w:r>
      <w:r w:rsidR="006779CA">
        <w:rPr>
          <w:lang w:eastAsia="en-GB"/>
        </w:rPr>
        <w:t xml:space="preserve"> into the designated prayer area</w:t>
      </w:r>
      <w:r w:rsidRPr="006779CA">
        <w:rPr>
          <w:lang w:eastAsia="en-GB"/>
        </w:rPr>
        <w:t>.</w:t>
      </w:r>
    </w:p>
    <w:p w14:paraId="3C5A8B38" w14:textId="18FFEF91" w:rsidR="0011333E" w:rsidRPr="006779CA" w:rsidRDefault="006779CA" w:rsidP="006779CA">
      <w:pPr>
        <w:numPr>
          <w:ilvl w:val="0"/>
          <w:numId w:val="16"/>
        </w:numPr>
        <w:rPr>
          <w:lang w:eastAsia="en-GB"/>
        </w:rPr>
      </w:pPr>
      <w:r>
        <w:rPr>
          <w:lang w:eastAsia="en-GB"/>
        </w:rPr>
        <w:t>Please leave the designated prayer area</w:t>
      </w:r>
      <w:r w:rsidR="006864B1" w:rsidRPr="006779CA">
        <w:rPr>
          <w:lang w:eastAsia="en-GB"/>
        </w:rPr>
        <w:t xml:space="preserve"> as y</w:t>
      </w:r>
      <w:r>
        <w:rPr>
          <w:lang w:eastAsia="en-GB"/>
        </w:rPr>
        <w:t xml:space="preserve">ou found it </w:t>
      </w:r>
      <w:r w:rsidR="006864B1" w:rsidRPr="006779CA">
        <w:rPr>
          <w:lang w:eastAsia="en-GB"/>
        </w:rPr>
        <w:t xml:space="preserve">and make sure that the room is </w:t>
      </w:r>
      <w:r w:rsidR="006864B1" w:rsidRPr="006779CA">
        <w:rPr>
          <w:b/>
          <w:bCs/>
          <w:lang w:eastAsia="en-GB"/>
        </w:rPr>
        <w:t>clean and tidy</w:t>
      </w:r>
      <w:r w:rsidR="006864B1" w:rsidRPr="006779CA">
        <w:rPr>
          <w:lang w:eastAsia="en-GB"/>
        </w:rPr>
        <w:t xml:space="preserve"> when you leave.</w:t>
      </w:r>
    </w:p>
    <w:p w14:paraId="09FA901E" w14:textId="778BAD13" w:rsidR="00D17D3F" w:rsidRDefault="00D17D3F" w:rsidP="00D17D3F">
      <w:pPr>
        <w:rPr>
          <w:lang w:eastAsia="en-GB"/>
        </w:rPr>
      </w:pPr>
    </w:p>
    <w:p w14:paraId="3DC925F5" w14:textId="2C36C3F8" w:rsidR="00D17D3F" w:rsidRDefault="00D17D3F" w:rsidP="00D17D3F">
      <w:pPr>
        <w:rPr>
          <w:lang w:eastAsia="en-GB"/>
        </w:rPr>
      </w:pPr>
      <w:r>
        <w:rPr>
          <w:lang w:eastAsia="en-GB"/>
        </w:rPr>
        <w:t xml:space="preserve">If your child will be fasting at school, please complete the form below as soon as possible in order </w:t>
      </w:r>
      <w:proofErr w:type="gramStart"/>
      <w:r>
        <w:rPr>
          <w:lang w:eastAsia="en-GB"/>
        </w:rPr>
        <w:t>for</w:t>
      </w:r>
      <w:proofErr w:type="gramEnd"/>
      <w:r>
        <w:rPr>
          <w:lang w:eastAsia="en-GB"/>
        </w:rPr>
        <w:t xml:space="preserve"> us to provide the right support. </w:t>
      </w:r>
    </w:p>
    <w:p w14:paraId="4F92D6AE" w14:textId="07C4AC35" w:rsidR="00D17D3F" w:rsidRDefault="00D17D3F" w:rsidP="00D17D3F">
      <w:pPr>
        <w:rPr>
          <w:lang w:eastAsia="en-GB"/>
        </w:rPr>
      </w:pPr>
    </w:p>
    <w:bookmarkStart w:id="0" w:name="_GoBack"/>
    <w:p w14:paraId="34B1B282" w14:textId="74AB4860" w:rsidR="00052B6C" w:rsidRDefault="004667EB" w:rsidP="00052B6C">
      <w:pPr>
        <w:spacing w:line="240" w:lineRule="auto"/>
        <w:rPr>
          <w:rFonts w:eastAsia="Times New Roman" w:cs="Times New Roman"/>
          <w:sz w:val="20"/>
          <w:szCs w:val="24"/>
          <w:lang w:eastAsia="en-GB"/>
        </w:rPr>
      </w:pPr>
      <w:r>
        <w:fldChar w:fldCharType="begin"/>
      </w:r>
      <w:r>
        <w:instrText xml:space="preserve"> HYPERLINK "https://forms.gle/rXupHaEhXMU8BGhi7" </w:instrText>
      </w:r>
      <w:r>
        <w:fldChar w:fldCharType="separate"/>
      </w:r>
      <w:r w:rsidR="006864B1" w:rsidRPr="000C6380">
        <w:rPr>
          <w:rStyle w:val="Hyperlink"/>
          <w:rFonts w:eastAsia="Times New Roman" w:cs="Times New Roman"/>
          <w:sz w:val="20"/>
          <w:szCs w:val="24"/>
          <w:lang w:eastAsia="en-GB"/>
        </w:rPr>
        <w:t>https://forms.gle/rXupHaEhXMU8BGhi7</w:t>
      </w:r>
      <w:r>
        <w:rPr>
          <w:rStyle w:val="Hyperlink"/>
          <w:rFonts w:eastAsia="Times New Roman" w:cs="Times New Roman"/>
          <w:sz w:val="20"/>
          <w:szCs w:val="24"/>
          <w:lang w:eastAsia="en-GB"/>
        </w:rPr>
        <w:fldChar w:fldCharType="end"/>
      </w:r>
      <w:r w:rsidR="006864B1">
        <w:rPr>
          <w:rFonts w:eastAsia="Times New Roman" w:cs="Times New Roman"/>
          <w:sz w:val="20"/>
          <w:szCs w:val="24"/>
          <w:lang w:eastAsia="en-GB"/>
        </w:rPr>
        <w:t xml:space="preserve"> </w:t>
      </w:r>
    </w:p>
    <w:bookmarkEnd w:id="0"/>
    <w:p w14:paraId="6A0491BE" w14:textId="77777777" w:rsidR="006864B1" w:rsidRPr="00F82CAD" w:rsidRDefault="006864B1" w:rsidP="00052B6C">
      <w:pPr>
        <w:spacing w:line="240" w:lineRule="auto"/>
        <w:rPr>
          <w:rFonts w:eastAsia="Times New Roman" w:cs="Times New Roman"/>
          <w:sz w:val="20"/>
          <w:szCs w:val="24"/>
          <w:lang w:eastAsia="en-GB"/>
        </w:rPr>
      </w:pPr>
    </w:p>
    <w:p w14:paraId="4E894730" w14:textId="3A68E7B9" w:rsidR="00BB7D53" w:rsidRPr="00D17D3F" w:rsidRDefault="00BB7D53" w:rsidP="00F950D9">
      <w:pPr>
        <w:spacing w:line="240" w:lineRule="auto"/>
        <w:ind w:right="22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17D3F">
        <w:rPr>
          <w:rFonts w:eastAsia="Times New Roman" w:cs="Times New Roman"/>
          <w:color w:val="000000"/>
          <w:lang w:eastAsia="en-GB"/>
        </w:rPr>
        <w:t xml:space="preserve">If you have any queries about any of the information in this letter please </w:t>
      </w:r>
      <w:r w:rsidR="00D17D3F" w:rsidRPr="00D17D3F">
        <w:rPr>
          <w:rFonts w:eastAsia="Times New Roman" w:cs="Times New Roman"/>
          <w:color w:val="000000"/>
          <w:lang w:eastAsia="en-GB"/>
        </w:rPr>
        <w:t xml:space="preserve">contact your child’s Head of Year. </w:t>
      </w:r>
    </w:p>
    <w:p w14:paraId="037CCF9D" w14:textId="38382D5F" w:rsidR="00BB7D53" w:rsidRPr="00F82CAD" w:rsidRDefault="00BB7D53" w:rsidP="00F950D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</w:p>
    <w:p w14:paraId="66355EF9" w14:textId="43A07230" w:rsidR="00BB7D53" w:rsidRPr="006779CA" w:rsidRDefault="00BB7D53" w:rsidP="00F950D9">
      <w:pPr>
        <w:spacing w:line="240" w:lineRule="auto"/>
        <w:ind w:right="22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779CA">
        <w:rPr>
          <w:rFonts w:eastAsia="Times New Roman" w:cs="Times New Roman"/>
          <w:color w:val="000000"/>
          <w:lang w:eastAsia="en-GB"/>
        </w:rPr>
        <w:t>Yours faithfully</w:t>
      </w:r>
      <w:r w:rsidR="00052B6C" w:rsidRPr="006779CA">
        <w:rPr>
          <w:rFonts w:eastAsia="Times New Roman" w:cs="Times New Roman"/>
          <w:color w:val="000000"/>
          <w:lang w:eastAsia="en-GB"/>
        </w:rPr>
        <w:t>,</w:t>
      </w:r>
    </w:p>
    <w:p w14:paraId="2889655A" w14:textId="7D497D84" w:rsidR="00BB7D53" w:rsidRPr="006779CA" w:rsidRDefault="004667EB" w:rsidP="00F95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779CA">
        <w:rPr>
          <w:rFonts w:eastAsia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7A7B822" wp14:editId="25B06B72">
            <wp:simplePos x="0" y="0"/>
            <wp:positionH relativeFrom="margin">
              <wp:posOffset>42863</wp:posOffset>
            </wp:positionH>
            <wp:positionV relativeFrom="paragraph">
              <wp:posOffset>6985</wp:posOffset>
            </wp:positionV>
            <wp:extent cx="781050" cy="5708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5" r="26034" b="15333"/>
                    <a:stretch/>
                  </pic:blipFill>
                  <pic:spPr bwMode="auto">
                    <a:xfrm>
                      <a:off x="0" y="0"/>
                      <a:ext cx="781050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38B6" w14:textId="013F8169" w:rsidR="00BB7D53" w:rsidRPr="006779CA" w:rsidRDefault="00BB7D53" w:rsidP="00F95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0200F1" w14:textId="440B3397" w:rsidR="00BB7D53" w:rsidRPr="006779CA" w:rsidRDefault="00052B6C" w:rsidP="00F950D9">
      <w:pPr>
        <w:spacing w:line="240" w:lineRule="auto"/>
        <w:ind w:right="22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779CA">
        <w:rPr>
          <w:rFonts w:eastAsia="Times New Roman" w:cs="Times New Roman"/>
          <w:color w:val="000000"/>
          <w:lang w:eastAsia="en-GB"/>
        </w:rPr>
        <w:t>Mr T Maguire</w:t>
      </w:r>
    </w:p>
    <w:p w14:paraId="7015F8D6" w14:textId="03E7AD0F" w:rsidR="00052B6C" w:rsidRPr="006779CA" w:rsidRDefault="00052B6C" w:rsidP="00F950D9">
      <w:pPr>
        <w:spacing w:line="240" w:lineRule="auto"/>
        <w:ind w:right="227"/>
        <w:outlineLvl w:val="3"/>
        <w:rPr>
          <w:rFonts w:eastAsia="Times New Roman" w:cs="Times New Roman"/>
          <w:color w:val="000000"/>
          <w:lang w:eastAsia="en-GB"/>
        </w:rPr>
      </w:pPr>
      <w:r w:rsidRPr="006779CA">
        <w:rPr>
          <w:rFonts w:eastAsia="Times New Roman" w:cs="Times New Roman"/>
          <w:color w:val="000000"/>
          <w:lang w:eastAsia="en-GB"/>
        </w:rPr>
        <w:t xml:space="preserve">EAL Coordinator </w:t>
      </w:r>
    </w:p>
    <w:p w14:paraId="77964C78" w14:textId="0EE18386" w:rsidR="00BB7D53" w:rsidRPr="006779CA" w:rsidRDefault="00052B6C" w:rsidP="00F82CAD">
      <w:pPr>
        <w:spacing w:line="240" w:lineRule="auto"/>
        <w:ind w:right="227"/>
        <w:outlineLvl w:val="3"/>
        <w:rPr>
          <w:rFonts w:eastAsia="Times New Roman" w:cs="Times New Roman"/>
          <w:color w:val="000000"/>
          <w:lang w:eastAsia="en-GB"/>
        </w:rPr>
      </w:pPr>
      <w:r w:rsidRPr="006779CA">
        <w:rPr>
          <w:rFonts w:eastAsia="Times New Roman" w:cs="Times New Roman"/>
          <w:color w:val="000000"/>
          <w:lang w:eastAsia="en-GB"/>
        </w:rPr>
        <w:t xml:space="preserve"> </w:t>
      </w:r>
    </w:p>
    <w:sectPr w:rsidR="00BB7D53" w:rsidRPr="006779CA" w:rsidSect="00BB7D53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48279" w14:textId="77777777" w:rsidR="003900B0" w:rsidRDefault="003900B0" w:rsidP="00834967">
      <w:pPr>
        <w:spacing w:line="240" w:lineRule="auto"/>
      </w:pPr>
      <w:r>
        <w:separator/>
      </w:r>
    </w:p>
  </w:endnote>
  <w:endnote w:type="continuationSeparator" w:id="0">
    <w:p w14:paraId="01C9CB02" w14:textId="77777777" w:rsidR="003900B0" w:rsidRDefault="003900B0" w:rsidP="00834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F5FE" w14:textId="77777777" w:rsidR="00C04DC6" w:rsidRPr="00EF5717" w:rsidRDefault="00C04DC6" w:rsidP="00C04DC6">
    <w:pPr>
      <w:jc w:val="left"/>
      <w:rPr>
        <w:rFonts w:cs="Arial"/>
        <w:sz w:val="16"/>
      </w:rPr>
    </w:pPr>
    <w:proofErr w:type="spellStart"/>
    <w:r w:rsidRPr="00EF5717">
      <w:rPr>
        <w:rFonts w:cs="Arial"/>
        <w:sz w:val="16"/>
      </w:rPr>
      <w:t>Headteacher</w:t>
    </w:r>
    <w:proofErr w:type="spellEnd"/>
    <w:r w:rsidRPr="00EF5717">
      <w:rPr>
        <w:rFonts w:cs="Arial"/>
        <w:sz w:val="16"/>
      </w:rPr>
      <w:t xml:space="preserve">: Mrs L </w:t>
    </w:r>
    <w:proofErr w:type="spellStart"/>
    <w:r w:rsidRPr="00EF5717">
      <w:rPr>
        <w:rFonts w:cs="Arial"/>
        <w:sz w:val="16"/>
      </w:rPr>
      <w:t>Paston</w:t>
    </w:r>
    <w:proofErr w:type="spellEnd"/>
  </w:p>
  <w:p w14:paraId="291DCCFE" w14:textId="45622172" w:rsidR="00C04DC6" w:rsidRPr="00EF5717" w:rsidRDefault="00C04DC6" w:rsidP="00C04DC6">
    <w:pPr>
      <w:jc w:val="left"/>
      <w:rPr>
        <w:rFonts w:cs="Arial"/>
        <w:sz w:val="16"/>
      </w:rPr>
    </w:pPr>
    <w:r w:rsidRPr="00EF5717">
      <w:rPr>
        <w:rFonts w:cs="Arial"/>
        <w:sz w:val="16"/>
      </w:rPr>
      <w:t xml:space="preserve">Weston Secondary School, </w:t>
    </w:r>
    <w:proofErr w:type="spellStart"/>
    <w:r w:rsidRPr="00EF5717">
      <w:rPr>
        <w:rFonts w:cs="Arial"/>
        <w:sz w:val="16"/>
      </w:rPr>
      <w:t>Tickleford</w:t>
    </w:r>
    <w:proofErr w:type="spellEnd"/>
    <w:r w:rsidRPr="00EF5717">
      <w:rPr>
        <w:rFonts w:cs="Arial"/>
        <w:sz w:val="16"/>
      </w:rPr>
      <w:t xml:space="preserve"> Drive, Southampton, SO19 9QP</w:t>
    </w:r>
    <w:r w:rsidR="00EF5717" w:rsidRPr="00EF5717">
      <w:rPr>
        <w:rFonts w:cs="Arial"/>
        <w:sz w:val="16"/>
      </w:rPr>
      <w:t>, Tel: 02380 447 820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F5717" w:rsidRPr="0032528D" w14:paraId="09D62689" w14:textId="77777777" w:rsidTr="00EA64AA">
      <w:tc>
        <w:tcPr>
          <w:tcW w:w="5228" w:type="dxa"/>
        </w:tcPr>
        <w:p w14:paraId="4930C816" w14:textId="77777777" w:rsidR="00EF5717" w:rsidRPr="0032528D" w:rsidRDefault="00EF5717" w:rsidP="00EF5717">
          <w:pPr>
            <w:jc w:val="left"/>
            <w:rPr>
              <w:b/>
              <w:bCs/>
              <w:iCs/>
              <w:sz w:val="20"/>
            </w:rPr>
          </w:pPr>
          <w:r w:rsidRPr="0032528D">
            <w:rPr>
              <w:b/>
              <w:bCs/>
              <w:iCs/>
              <w:color w:val="0070C0"/>
              <w:sz w:val="20"/>
            </w:rPr>
            <w:t xml:space="preserve">We respect our community. </w:t>
          </w:r>
        </w:p>
      </w:tc>
      <w:tc>
        <w:tcPr>
          <w:tcW w:w="5228" w:type="dxa"/>
        </w:tcPr>
        <w:p w14:paraId="6F78D6D2" w14:textId="77777777" w:rsidR="00EF5717" w:rsidRPr="0032528D" w:rsidRDefault="00EF5717" w:rsidP="00EF5717">
          <w:pPr>
            <w:jc w:val="right"/>
            <w:rPr>
              <w:sz w:val="20"/>
            </w:rPr>
          </w:pPr>
          <w:r w:rsidRPr="0032528D">
            <w:rPr>
              <w:b/>
              <w:bCs/>
              <w:iCs/>
              <w:color w:val="00B0F0"/>
              <w:sz w:val="20"/>
            </w:rPr>
            <w:t>We are kind.</w:t>
          </w:r>
        </w:p>
      </w:tc>
    </w:tr>
    <w:tr w:rsidR="00EF5717" w:rsidRPr="0032528D" w14:paraId="51D6D4CD" w14:textId="77777777" w:rsidTr="00EA64AA">
      <w:tc>
        <w:tcPr>
          <w:tcW w:w="5228" w:type="dxa"/>
        </w:tcPr>
        <w:p w14:paraId="77910D23" w14:textId="77777777" w:rsidR="00EF5717" w:rsidRPr="0032528D" w:rsidRDefault="00EF5717" w:rsidP="00EF5717">
          <w:pPr>
            <w:jc w:val="left"/>
            <w:rPr>
              <w:sz w:val="20"/>
            </w:rPr>
          </w:pPr>
          <w:r w:rsidRPr="0032528D">
            <w:rPr>
              <w:b/>
              <w:bCs/>
              <w:iCs/>
              <w:color w:val="9CC2E5" w:themeColor="accent1" w:themeTint="99"/>
              <w:sz w:val="20"/>
            </w:rPr>
            <w:t>We work hard.</w:t>
          </w:r>
        </w:p>
      </w:tc>
      <w:tc>
        <w:tcPr>
          <w:tcW w:w="5228" w:type="dxa"/>
        </w:tcPr>
        <w:p w14:paraId="12B200D6" w14:textId="77777777" w:rsidR="00EF5717" w:rsidRPr="0032528D" w:rsidRDefault="00EF5717" w:rsidP="00EF5717">
          <w:pPr>
            <w:jc w:val="right"/>
            <w:rPr>
              <w:sz w:val="20"/>
            </w:rPr>
          </w:pPr>
          <w:r w:rsidRPr="0032528D">
            <w:rPr>
              <w:b/>
              <w:bCs/>
              <w:iCs/>
              <w:color w:val="002060"/>
              <w:sz w:val="20"/>
            </w:rPr>
            <w:t>We take responsibility for our own actions.</w:t>
          </w:r>
        </w:p>
      </w:tc>
    </w:tr>
  </w:tbl>
  <w:p w14:paraId="73F2EB10" w14:textId="77777777" w:rsidR="00EF5717" w:rsidRPr="00390957" w:rsidRDefault="00EF5717" w:rsidP="00C04DC6">
    <w:pPr>
      <w:jc w:val="left"/>
      <w:rPr>
        <w:rFonts w:ascii="Arial" w:hAnsi="Arial" w:cs="Arial"/>
        <w:color w:val="3D4D70"/>
      </w:rPr>
    </w:pPr>
  </w:p>
  <w:p w14:paraId="71A5D26E" w14:textId="77777777" w:rsidR="00834967" w:rsidRDefault="00834967" w:rsidP="00BA6AC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09581" w14:textId="77777777" w:rsidR="003900B0" w:rsidRDefault="003900B0" w:rsidP="00834967">
      <w:pPr>
        <w:spacing w:line="240" w:lineRule="auto"/>
      </w:pPr>
      <w:r>
        <w:separator/>
      </w:r>
    </w:p>
  </w:footnote>
  <w:footnote w:type="continuationSeparator" w:id="0">
    <w:p w14:paraId="1DEE04CC" w14:textId="77777777" w:rsidR="003900B0" w:rsidRDefault="003900B0" w:rsidP="008349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BF8F00" w:themeColor="accent4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4"/>
      <w:gridCol w:w="3576"/>
      <w:gridCol w:w="3446"/>
    </w:tblGrid>
    <w:tr w:rsidR="005D71D9" w14:paraId="47C33BAA" w14:textId="77777777" w:rsidTr="005D71D9">
      <w:tc>
        <w:tcPr>
          <w:tcW w:w="1652" w:type="pct"/>
          <w:tcBorders>
            <w:top w:val="nil"/>
            <w:left w:val="nil"/>
            <w:bottom w:val="single" w:sz="8" w:space="0" w:color="9E7500"/>
            <w:right w:val="nil"/>
          </w:tcBorders>
          <w:hideMark/>
        </w:tcPr>
        <w:p w14:paraId="6992B472" w14:textId="2CD66A07" w:rsidR="005D71D9" w:rsidRDefault="005D71D9" w:rsidP="005D71D9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AADAE49" wp14:editId="3E0A511C">
                <wp:extent cx="1416050" cy="361950"/>
                <wp:effectExtent l="0" t="0" r="0" b="0"/>
                <wp:docPr id="3" name="Picture 3" descr="Edwin_Jones_Partnership_2017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win_Jones_Partnership_2017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pct"/>
          <w:tcBorders>
            <w:top w:val="nil"/>
            <w:left w:val="nil"/>
            <w:bottom w:val="single" w:sz="8" w:space="0" w:color="9E7500"/>
            <w:right w:val="nil"/>
          </w:tcBorders>
          <w:hideMark/>
        </w:tcPr>
        <w:p w14:paraId="3C215BA5" w14:textId="5B4D1638" w:rsidR="005D71D9" w:rsidRDefault="005D71D9" w:rsidP="005D71D9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403D654" wp14:editId="6CAD9C2B">
                <wp:extent cx="2133600" cy="927100"/>
                <wp:effectExtent l="0" t="0" r="0" b="635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3" w:type="pct"/>
          <w:tcBorders>
            <w:top w:val="nil"/>
            <w:left w:val="nil"/>
            <w:bottom w:val="single" w:sz="8" w:space="0" w:color="9E7500"/>
            <w:right w:val="nil"/>
          </w:tcBorders>
          <w:hideMark/>
        </w:tcPr>
        <w:p w14:paraId="66C5A7CC" w14:textId="71B8B81F" w:rsidR="005D71D9" w:rsidRDefault="005D71D9" w:rsidP="005D71D9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24203A5" wp14:editId="04920AE5">
                <wp:extent cx="793750" cy="1035050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216D6B" w14:textId="77777777" w:rsidR="005D71D9" w:rsidRPr="001F4247" w:rsidRDefault="005D71D9" w:rsidP="001F424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647"/>
    <w:multiLevelType w:val="hybridMultilevel"/>
    <w:tmpl w:val="5E1CC6F0"/>
    <w:lvl w:ilvl="0" w:tplc="A0DA5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8F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A7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C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C1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E8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E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0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C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2956B7"/>
    <w:multiLevelType w:val="hybridMultilevel"/>
    <w:tmpl w:val="EDE61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E16"/>
    <w:multiLevelType w:val="multilevel"/>
    <w:tmpl w:val="B57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45813"/>
    <w:multiLevelType w:val="multilevel"/>
    <w:tmpl w:val="17B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C0CC4"/>
    <w:multiLevelType w:val="hybridMultilevel"/>
    <w:tmpl w:val="5F2EFA02"/>
    <w:lvl w:ilvl="0" w:tplc="EF1A6BC8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C6475"/>
    <w:multiLevelType w:val="hybridMultilevel"/>
    <w:tmpl w:val="39DAC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B162D"/>
    <w:multiLevelType w:val="hybridMultilevel"/>
    <w:tmpl w:val="74B84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398B"/>
    <w:multiLevelType w:val="hybridMultilevel"/>
    <w:tmpl w:val="DEC8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202"/>
    <w:multiLevelType w:val="hybridMultilevel"/>
    <w:tmpl w:val="1B120404"/>
    <w:lvl w:ilvl="0" w:tplc="72D4BA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B2FDE"/>
    <w:multiLevelType w:val="hybridMultilevel"/>
    <w:tmpl w:val="45FAE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9DA"/>
    <w:multiLevelType w:val="multilevel"/>
    <w:tmpl w:val="2DA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033FB"/>
    <w:multiLevelType w:val="hybridMultilevel"/>
    <w:tmpl w:val="D61A4A0A"/>
    <w:lvl w:ilvl="0" w:tplc="E1F8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07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C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CF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8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0F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CA7274"/>
    <w:multiLevelType w:val="hybridMultilevel"/>
    <w:tmpl w:val="25942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453EC"/>
    <w:multiLevelType w:val="hybridMultilevel"/>
    <w:tmpl w:val="5798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E3AA5"/>
    <w:multiLevelType w:val="hybridMultilevel"/>
    <w:tmpl w:val="602E3D46"/>
    <w:lvl w:ilvl="0" w:tplc="1368046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B08DB"/>
    <w:multiLevelType w:val="hybridMultilevel"/>
    <w:tmpl w:val="D864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F732F"/>
    <w:multiLevelType w:val="hybridMultilevel"/>
    <w:tmpl w:val="5798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0F"/>
    <w:rsid w:val="00052B6C"/>
    <w:rsid w:val="00054C33"/>
    <w:rsid w:val="000D34C9"/>
    <w:rsid w:val="000F72CE"/>
    <w:rsid w:val="001055AD"/>
    <w:rsid w:val="0011333E"/>
    <w:rsid w:val="00173573"/>
    <w:rsid w:val="00173A5C"/>
    <w:rsid w:val="001F4247"/>
    <w:rsid w:val="002734A5"/>
    <w:rsid w:val="0028330F"/>
    <w:rsid w:val="002912BB"/>
    <w:rsid w:val="002D7643"/>
    <w:rsid w:val="00382FB2"/>
    <w:rsid w:val="00384559"/>
    <w:rsid w:val="003900B0"/>
    <w:rsid w:val="00400570"/>
    <w:rsid w:val="00413EAF"/>
    <w:rsid w:val="00415DB1"/>
    <w:rsid w:val="004667EB"/>
    <w:rsid w:val="00487490"/>
    <w:rsid w:val="004E21AE"/>
    <w:rsid w:val="00545CD1"/>
    <w:rsid w:val="005814B6"/>
    <w:rsid w:val="005D71D9"/>
    <w:rsid w:val="00663441"/>
    <w:rsid w:val="006779CA"/>
    <w:rsid w:val="006864B1"/>
    <w:rsid w:val="00687D23"/>
    <w:rsid w:val="006D2E2E"/>
    <w:rsid w:val="006D6600"/>
    <w:rsid w:val="0081535F"/>
    <w:rsid w:val="008245E5"/>
    <w:rsid w:val="00834967"/>
    <w:rsid w:val="008F1228"/>
    <w:rsid w:val="008F1DE8"/>
    <w:rsid w:val="009655CE"/>
    <w:rsid w:val="00970ABA"/>
    <w:rsid w:val="009E15A5"/>
    <w:rsid w:val="00A435AE"/>
    <w:rsid w:val="00A47439"/>
    <w:rsid w:val="00B01351"/>
    <w:rsid w:val="00B70EF5"/>
    <w:rsid w:val="00B7621C"/>
    <w:rsid w:val="00B85EBC"/>
    <w:rsid w:val="00BA6ACC"/>
    <w:rsid w:val="00BB7D53"/>
    <w:rsid w:val="00BE0762"/>
    <w:rsid w:val="00C04DC6"/>
    <w:rsid w:val="00C24254"/>
    <w:rsid w:val="00C3238A"/>
    <w:rsid w:val="00C47047"/>
    <w:rsid w:val="00C5356D"/>
    <w:rsid w:val="00C82DA6"/>
    <w:rsid w:val="00D17D3F"/>
    <w:rsid w:val="00D27D52"/>
    <w:rsid w:val="00D3018C"/>
    <w:rsid w:val="00DC5A6B"/>
    <w:rsid w:val="00E02B97"/>
    <w:rsid w:val="00E06E7B"/>
    <w:rsid w:val="00E7041C"/>
    <w:rsid w:val="00E81601"/>
    <w:rsid w:val="00EC6494"/>
    <w:rsid w:val="00EF0724"/>
    <w:rsid w:val="00EF241B"/>
    <w:rsid w:val="00EF5717"/>
    <w:rsid w:val="00F037BA"/>
    <w:rsid w:val="00F82CAD"/>
    <w:rsid w:val="00F950D9"/>
    <w:rsid w:val="00FA3694"/>
    <w:rsid w:val="00FA7A35"/>
    <w:rsid w:val="00FB13CA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DC18"/>
  <w15:chartTrackingRefBased/>
  <w15:docId w15:val="{D0F83713-5FB1-41E4-BB7E-3526BF3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0F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4967"/>
    <w:pPr>
      <w:spacing w:line="240" w:lineRule="auto"/>
      <w:jc w:val="left"/>
      <w:outlineLvl w:val="0"/>
    </w:pPr>
    <w:rPr>
      <w:b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6B"/>
    <w:pPr>
      <w:spacing w:line="240" w:lineRule="auto"/>
      <w:outlineLvl w:val="1"/>
    </w:pPr>
    <w:rPr>
      <w:b/>
      <w:color w:val="00B0F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7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3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0F"/>
  </w:style>
  <w:style w:type="table" w:styleId="TableGrid">
    <w:name w:val="Table Grid"/>
    <w:basedOn w:val="TableNormal"/>
    <w:uiPriority w:val="39"/>
    <w:rsid w:val="00283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967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349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67"/>
  </w:style>
  <w:style w:type="character" w:customStyle="1" w:styleId="Heading1Char">
    <w:name w:val="Heading 1 Char"/>
    <w:basedOn w:val="DefaultParagraphFont"/>
    <w:link w:val="Heading1"/>
    <w:uiPriority w:val="9"/>
    <w:rsid w:val="00834967"/>
    <w:rPr>
      <w:b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A6B"/>
    <w:rPr>
      <w:b/>
      <w:color w:val="00B0F0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8C"/>
    <w:rPr>
      <w:b/>
      <w:bCs/>
    </w:rPr>
  </w:style>
  <w:style w:type="character" w:styleId="Hyperlink">
    <w:name w:val="Hyperlink"/>
    <w:basedOn w:val="DefaultParagraphFont"/>
    <w:uiPriority w:val="99"/>
    <w:unhideWhenUsed/>
    <w:rsid w:val="00B85EBC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7D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F217-DD4E-479A-80F3-E17F1BF8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Paston</dc:creator>
  <cp:keywords/>
  <dc:description/>
  <cp:lastModifiedBy>Thibaut Maguire</cp:lastModifiedBy>
  <cp:revision>6</cp:revision>
  <dcterms:created xsi:type="dcterms:W3CDTF">2023-03-17T15:21:00Z</dcterms:created>
  <dcterms:modified xsi:type="dcterms:W3CDTF">2023-03-20T09:29:00Z</dcterms:modified>
</cp:coreProperties>
</file>